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2.1. Д\и «Поможем Элли вернуться домой»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Задачи: Закреплять умение ориентироваться в пространстве с помощью условных обозначений на плане, определять направление движения объектов, отражать в речи их пространственное положение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Материалы: Альбомный лист с изображением плана, конверты с заданиями.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Ход: Воспитатель напоминает детям отрывок из сказки, в котором девочка Элли с другом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Тотошкой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 xml:space="preserve"> после урагана попала в другую страну. Воспитатель предлагает детям помочь ей вернуться домой. Вместе с детьми он рассматривает план возращения домой: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3          4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      5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1          2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Взрослый обращает внимание детей на то, что путь Элли обозначен на плане цифрами, а в группе – конвертами с заданиями. Дети находят на плане цифру 1, а в группе – конверт с цифрой 1(В котором размещен текст с заданием на счет).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Затем предлагает найти на плане цифру 2 и определить, в каком направлении надо нарисовать стрелку (слева направо из нижнего левого угла в нижний правый угол). Дети находят в группе конверт с цифрой 2 (с заданием).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Аналогично дети находят конверты с цифрами 3, 4 и 5 рисуют стрелки и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выполнют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 xml:space="preserve"> задания последовательно.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2.2. Дидактическая игра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«Рисуем дорожку к участку»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Развивать умение ориентироваться в пространстве с помощью условных обозначений и схем.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Материалы: листы бумаги с изображением плана территории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lastRenderedPageBreak/>
        <w:t>Ход: у детей листы бумаги с изображением плана территории д\сада (здание и участок д\сада).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Воспитатель предлагает детям помочь Петрушке найти дорогу к участку и дает указания: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придумайте, как мы будем обозначать направления движения. (Прямой линией со стрелкой)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положите треугольник посередине листа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проведите прямую линию со стрелкой от прямоугольника до треугольника.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положите круг посередине одной из боковых сторон листа (участок другой группы)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Проведите прямую линию со стрелкой от треугольника до круга.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уточните дальнейшее направление движения до участка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- проведите прямую линию со стрелкой от круга к участку.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Затем дети по очереди рассказывают о направлении движения от д\сада до участка, используя пространственные понятия.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2.3. Дидактическая игра «Линии и точки»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Развивать умение ориентироваться на листе бумаги в клетку.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916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>азвивать внимание, мыслительные операции, воображение.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Материалы: тетрадные листы в крупную клетку, цветные карандаши.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Ход игры: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Воспитатель раздает листы в клетку и карандаши и просит детей украсить «коврики для гномов». Затем на доске цветным мелом проводит линии слева направо и сверху вниз, называя их направление, и уточняет: Что образуют линии (клеточки). Клеточки помогают расположить рисунок ровно. В центре клеточки и на пересечении линий можно поставить точки. (Показывает несколько вариантов) А теперь давайте украсим коврики для гномов с помощью цветных линий, клеточек и точек.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2.4. Дидактическая игра «Времена года»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Закреплять представления о временах года и месяцах осени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lastRenderedPageBreak/>
        <w:t>Материалы: модель времени года.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Ход: Воспитатель показывает детям модель «Времени года»: квадрат, разделенный на 4 части (времени года), окрашенные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красный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, зеленый, голубой и желтые цвета. Желтой сектор разделен еще на 3 части, окрашенные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 светло-желтый, желтый и желто-коричневый.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Воспитатель спрашивает у детей: «Сколько всего времен года? Назовите их по порядку. (Показывает времена года на модели, уточняя цвет.)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Покажите на модель осень. На сколько частей разделено это время года? Как вы думаете, почему здесь 3 части? Какие месяцы осени вы знаете? Последний месяц осени – ноябрь. Назовите месяца осени по порядку»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>ентябрь, октябрь, ноябрь.) Воспитатель показывает месяцы на модели.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2.5. Дидактическая игра «Составь неделю»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 Закреплять умение последовательно называть дни недели.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Материалы: Два набора с карточками от 1 до 7, музыкальное сопровождение.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Ход: Дети делятся на две команды по набору карточек с цифрами от 1 до 7. Воспитатель предлагает детям построиться в шеренгу, образуя неделю: первым встает ребенок, у которого на карточке написана цифра 1 (понедельник), вторым, у которого на карточке – цифра 2 и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>. Затем дети называют дни недели по порядку и показывают соответствующие карточки с цифрами.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Дети под музыку по заданию воспитателя выполняют различные движения, а по ее окончанию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строяется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 xml:space="preserve"> в шеренгу, образуя неделю начиная со вторника. Затем дети составляют неделю, начиная с четверга и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>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Игра повторяется 2-3 раза.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После выполнения каждого задания дети по порядку называют дни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недели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 начиная с заданного дня. За правильно выполненное задание команда получает звездочку.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В конце игры подсчитывается количество звездочек и определяется победитель.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2.6. «Художники»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lastRenderedPageBreak/>
        <w:t>Цель: развитие ориентировки в пространстве.                                                                                                              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Ход игры.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 Ведущий предлагает детям нарисовать картину. Все вместе продумывают ее сюжет: город, комната, зоопарк и т. п. Затем каждый рассказывает о задуманном элементе картины, поясняет, где он должен находиться относительно других предметов. Воспитатель заполняет картину предлагаемыми детьми элементами, рисуя ее мелом на доске или фломастером на большом листе бумаги. В центре можно нарисовать избушку (изображение должно быть простым и узнаваемым) вверху, на крыше дома – трубу. Из трубы вверх идет дым. Внизу перед избушкой сидит кот.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 xml:space="preserve">В задании должны быть использованы слова: вверху, внизу, слева, справа, от, за, перед, между, около, рядом и 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тд</w:t>
      </w:r>
      <w:proofErr w:type="spellEnd"/>
      <w:proofErr w:type="gramEnd"/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2.7. «Расскажи про свой узор»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учить овладевать пространственными представлениями.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У каждого ребенка картинка (коврик) с узором. Дети должны рассказать, как располагаются элементы узора: в правом верхнем углу круг, в левом верхнем углу - квадрат, в левом нижнем углу - овал, в правом нижнем углу - прямоугольник, в середине — треугольник.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2.8. «На что это похоже»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развитие умственных способностей.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Содержание. В. предлагает детям 9-10 картинок поочередно, дети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говорят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 xml:space="preserve"> на что это похоже. Вне занятия в течение дня дети самостоятельно рисуют собственные картинки и предлагают другим детям сказать, на что это похоже.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2.9. «Сравни и заполни»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учить осуществлять зрительно-мысленный анализ способа расположения фигур.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Игровой материал: набор геометрических фигур.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Содержание. Каждый из игроков должен внимательно рассмотреть свою табличку с изображением геометрических фигур, найти закономерность в их </w:t>
      </w:r>
      <w:r w:rsidRPr="003916E8">
        <w:rPr>
          <w:rFonts w:ascii="Times New Roman" w:hAnsi="Times New Roman" w:cs="Times New Roman"/>
          <w:sz w:val="28"/>
          <w:szCs w:val="28"/>
        </w:rPr>
        <w:lastRenderedPageBreak/>
        <w:t>расположении, а затем заполнить пустые клеточки со знаками вопроса, положив в них нужную фигуру. Выигрывает тот, кто правильно и быстро справится с заданием.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2.10. «Как расположены фигуры»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учить детей располагать геометрические фигуры на плоскости.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916E8">
        <w:rPr>
          <w:rFonts w:ascii="Times New Roman" w:hAnsi="Times New Roman" w:cs="Times New Roman"/>
          <w:sz w:val="28"/>
          <w:szCs w:val="28"/>
        </w:rPr>
        <w:t>Материал. 2 таблицы, на которых посередине нарисована 1 фигура и вокруг нее (вверху, внизу, справа, слева), по одной фигуре, лист бумаги, конверт с моделями геометрических фигур (круг, квадрат, прямоугольник, треугольник, овал).</w:t>
      </w:r>
      <w:proofErr w:type="gramEnd"/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 xml:space="preserve">Содержание. В. вывешивает таблицу с геометрическими фигурами и объясняет задание: «Внимательно рассмотрите таблицу, запомните, как расположены фигуры и разместите свои фигуры на листе точно так же. Чтобы хорошо все запомнить, надо рассмотреть таблицу в следующем порядке: сначала назвать фигуру, расположенную посередине, затем вверху и внизу, справа и слева. Кто хочет рассказать, как те положены фигуры? После этого В. поворачивает таблицу обратной стороной к детям. Выполнив задание, дети рассказывают, как они </w:t>
      </w:r>
      <w:proofErr w:type="gramStart"/>
      <w:r w:rsidRPr="003916E8">
        <w:rPr>
          <w:rFonts w:ascii="Times New Roman" w:hAnsi="Times New Roman" w:cs="Times New Roman"/>
          <w:sz w:val="28"/>
          <w:szCs w:val="28"/>
        </w:rPr>
        <w:t>разместили фигуры</w:t>
      </w:r>
      <w:proofErr w:type="gramEnd"/>
      <w:r w:rsidRPr="003916E8">
        <w:rPr>
          <w:rFonts w:ascii="Times New Roman" w:hAnsi="Times New Roman" w:cs="Times New Roman"/>
          <w:sz w:val="28"/>
          <w:szCs w:val="28"/>
        </w:rPr>
        <w:t>, сверяют результат своей работы с образцом, исправляют ошибки. Могут быть даны аналогичные задания.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2.11 «Кто первый назовет»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развитие внимания.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В. показывает детям картинку, на которой в ряд слева направо или сверху вниз изображены разнородные предметы. В. договаривается, откуда начинать пересчет предметов: слева, справа, сверху, снизу. Ударяет молоточков несколько раз. Дети должны посчитать количество ударов и найти игрушку, которая стоит на указанном месте. Кто первым назовет игрушку, становится победителем и занимает место ведущего.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2.12. «Найди кошку»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учить находить сходство и различие предметов.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Один художник рисовал кошек. Их был вначале 9. Но потом одна кошка исчезла. Художник успел нарисовать только 8 кошек. Нужно определить, как выглядела 8 кошка?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2.13. «Путешествие»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lastRenderedPageBreak/>
        <w:t>Цель: учить ориентироваться в пространстве.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</w:t>
      </w:r>
      <w:proofErr w:type="spellStart"/>
      <w:r w:rsidRPr="003916E8">
        <w:rPr>
          <w:rFonts w:ascii="Times New Roman" w:hAnsi="Times New Roman" w:cs="Times New Roman"/>
          <w:sz w:val="28"/>
          <w:szCs w:val="28"/>
        </w:rPr>
        <w:t>В.обозначает</w:t>
      </w:r>
      <w:proofErr w:type="spellEnd"/>
      <w:r w:rsidRPr="003916E8">
        <w:rPr>
          <w:rFonts w:ascii="Times New Roman" w:hAnsi="Times New Roman" w:cs="Times New Roman"/>
          <w:sz w:val="28"/>
          <w:szCs w:val="28"/>
        </w:rPr>
        <w:t xml:space="preserve"> направление на полу групповой комнаты стрелка; разного цвета, а ребенку говорит: «Сначала иди туда, куда указывает красная стрелка, потом поверни туда, куда указывает синяя, затем пройди три шага и там ищи». Задания могут быть любые как одному ребенку, так и всей группе детей.2. «Куда бросим мяч?»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продолжать учить ориентироваться в пространстве.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Дети встают в круг. В. дает задания: «Брось мяч тому, кто стоит перед тобой. Брось мяч тому, кто стоит сбоку от тебя»  и т. п.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2.14. «Нарисуй по описанию»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 развитие внимания, воображения.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В. два раза читает текст: «Стоял белый дом, крыша у него была треугольная. Большие окна были красными, а маленькое окно над ними - желтое. А дверь у него была коричневая». Второй раз читает медленнее. Дети слушают  с закрытыми глазами, потом рисуют его.</w:t>
      </w:r>
    </w:p>
    <w:p w:rsidR="0005234A" w:rsidRPr="003916E8" w:rsidRDefault="0005234A" w:rsidP="0005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E8">
        <w:rPr>
          <w:rFonts w:ascii="Times New Roman" w:hAnsi="Times New Roman" w:cs="Times New Roman"/>
          <w:b/>
          <w:sz w:val="28"/>
          <w:szCs w:val="28"/>
        </w:rPr>
        <w:t>2.15. «Найди парную картинку»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Цель: ориентировка на плоскости листа; учить описывать расположение геометрических фигур на карточках.</w:t>
      </w:r>
    </w:p>
    <w:p w:rsidR="0005234A" w:rsidRPr="003916E8" w:rsidRDefault="0005234A" w:rsidP="0005234A">
      <w:pPr>
        <w:rPr>
          <w:rFonts w:ascii="Times New Roman" w:hAnsi="Times New Roman" w:cs="Times New Roman"/>
          <w:sz w:val="28"/>
          <w:szCs w:val="28"/>
        </w:rPr>
      </w:pPr>
      <w:r w:rsidRPr="003916E8">
        <w:rPr>
          <w:rFonts w:ascii="Times New Roman" w:hAnsi="Times New Roman" w:cs="Times New Roman"/>
          <w:sz w:val="28"/>
          <w:szCs w:val="28"/>
        </w:rPr>
        <w:t>Содержание. На доске вывешивается 4-6 карточек, парные к ним раскладываются на столе рисунками вниз. В.</w:t>
      </w:r>
    </w:p>
    <w:p w:rsidR="00795FB8" w:rsidRDefault="00795FB8">
      <w:bookmarkStart w:id="0" w:name="_GoBack"/>
      <w:bookmarkEnd w:id="0"/>
    </w:p>
    <w:sectPr w:rsidR="00795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宋体">
    <w:altName w:val="SimSun"/>
    <w:charset w:val="7A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13"/>
    <w:rsid w:val="0005234A"/>
    <w:rsid w:val="00710013"/>
    <w:rsid w:val="0079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4A"/>
    <w:rPr>
      <w:rFonts w:ascii="Calibri" w:eastAsia="宋体" w:hAnsi="Calibri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4A"/>
    <w:rPr>
      <w:rFonts w:ascii="Calibri" w:eastAsia="宋体" w:hAnsi="Calibri" w:cs="Arial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1384</Words>
  <Characters>7892</Characters>
  <Application>Microsoft Office Word</Application>
  <DocSecurity>0</DocSecurity>
  <Lines>65</Lines>
  <Paragraphs>18</Paragraphs>
  <ScaleCrop>false</ScaleCrop>
  <Company>HP</Company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2018-12-14T02:11:00Z</dcterms:created>
  <dcterms:modified xsi:type="dcterms:W3CDTF">2018-12-14T02:11:00Z</dcterms:modified>
</cp:coreProperties>
</file>